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191D" w14:textId="4C6F3B8E" w:rsidR="00D45253" w:rsidRDefault="00D45253"/>
    <w:p w14:paraId="695A7EEA" w14:textId="77777777" w:rsidR="00D45253" w:rsidRDefault="00D45253"/>
    <w:p w14:paraId="295C1D21" w14:textId="0AAB514C" w:rsidR="00D45253" w:rsidRPr="00D45253" w:rsidRDefault="00D45253">
      <w:pPr>
        <w:rPr>
          <w:b/>
          <w:bCs/>
        </w:rPr>
      </w:pPr>
      <w:r w:rsidRPr="00D45253">
        <w:rPr>
          <w:b/>
          <w:bCs/>
        </w:rPr>
        <w:t xml:space="preserve">NORMAS PARA CONFECÇÃO DE RESUMOS </w:t>
      </w:r>
    </w:p>
    <w:p w14:paraId="31112B3E" w14:textId="5702FEC0" w:rsidR="00D45253" w:rsidRDefault="00D45253" w:rsidP="00D45253">
      <w:pPr>
        <w:ind w:firstLine="708"/>
        <w:jc w:val="both"/>
      </w:pPr>
      <w:r w:rsidRPr="00D45253">
        <w:t xml:space="preserve">A inscrição de trabalhos </w:t>
      </w:r>
      <w:r>
        <w:t>na I</w:t>
      </w:r>
      <w:r w:rsidR="00A61B06">
        <w:t>II</w:t>
      </w:r>
      <w:r>
        <w:t xml:space="preserve"> Jornada das Licenciaturas do </w:t>
      </w:r>
      <w:proofErr w:type="spellStart"/>
      <w:r>
        <w:t>Unisagrado</w:t>
      </w:r>
      <w:proofErr w:type="spellEnd"/>
      <w:r>
        <w:t xml:space="preserve"> (I</w:t>
      </w:r>
      <w:r w:rsidR="00A61B06">
        <w:t>II</w:t>
      </w:r>
      <w:r>
        <w:t xml:space="preserve"> JOLUNI) </w:t>
      </w:r>
      <w:r w:rsidRPr="00D45253">
        <w:t xml:space="preserve">será vinculada ao envio de </w:t>
      </w:r>
      <w:proofErr w:type="spellStart"/>
      <w:r w:rsidRPr="00D45253">
        <w:t>Resumo,para</w:t>
      </w:r>
      <w:proofErr w:type="spellEnd"/>
      <w:r w:rsidRPr="00D45253">
        <w:t xml:space="preserve"> publicação no Caderno de Resumos. </w:t>
      </w:r>
    </w:p>
    <w:p w14:paraId="023669CA" w14:textId="77777777" w:rsidR="00D45253" w:rsidRDefault="00D45253"/>
    <w:p w14:paraId="1C0AB940" w14:textId="77777777" w:rsidR="00D45253" w:rsidRPr="00D45253" w:rsidRDefault="00D45253">
      <w:pPr>
        <w:rPr>
          <w:b/>
          <w:bCs/>
        </w:rPr>
      </w:pPr>
      <w:r w:rsidRPr="00D45253">
        <w:rPr>
          <w:b/>
          <w:bCs/>
        </w:rPr>
        <w:t xml:space="preserve">ORGANIZAÇÃO </w:t>
      </w:r>
    </w:p>
    <w:p w14:paraId="57F55D99" w14:textId="77777777" w:rsidR="00D45253" w:rsidRDefault="00D45253" w:rsidP="00D45253">
      <w:pPr>
        <w:ind w:firstLine="708"/>
        <w:jc w:val="both"/>
      </w:pPr>
      <w:r w:rsidRPr="00D45253">
        <w:t xml:space="preserve">O resumo deverá conter até 250 palavras (não serão contabilizados Título, Outros Itens e Palavras-chave), não deverá conter figuras ou tabelas. As regras gerais de apresentação são: folha A4 (210 x 297mm), com margens superior e esquerda de 3 cm e inferior e direita de 2 cm; tabulação de parágrafo 1,25 cm; fonte Time New Roman, espaçamento entre linhas simples e o espaçamento antes e depois 0 </w:t>
      </w:r>
      <w:proofErr w:type="spellStart"/>
      <w:r w:rsidRPr="00D45253">
        <w:t>pt</w:t>
      </w:r>
      <w:proofErr w:type="spellEnd"/>
      <w:r w:rsidRPr="00D45253">
        <w:t xml:space="preserve">. </w:t>
      </w:r>
    </w:p>
    <w:p w14:paraId="60A47D81" w14:textId="77777777" w:rsidR="00D45253" w:rsidRDefault="00D45253" w:rsidP="00D45253">
      <w:pPr>
        <w:jc w:val="both"/>
      </w:pPr>
    </w:p>
    <w:p w14:paraId="56236C20" w14:textId="77777777" w:rsidR="00D45253" w:rsidRPr="00D45253" w:rsidRDefault="00D45253" w:rsidP="00D45253">
      <w:pPr>
        <w:jc w:val="both"/>
        <w:rPr>
          <w:b/>
          <w:bCs/>
        </w:rPr>
      </w:pPr>
      <w:r w:rsidRPr="00D45253">
        <w:rPr>
          <w:b/>
          <w:bCs/>
        </w:rPr>
        <w:t xml:space="preserve">TÍTULO </w:t>
      </w:r>
    </w:p>
    <w:p w14:paraId="6AC82CF4" w14:textId="77777777" w:rsidR="00D45253" w:rsidRDefault="00D45253" w:rsidP="00D45253">
      <w:pPr>
        <w:ind w:firstLine="708"/>
        <w:jc w:val="both"/>
      </w:pPr>
      <w:r w:rsidRPr="00D45253">
        <w:t xml:space="preserve">Fonte Times New Roman, corpo 12, negrito, caixa alta, centralizado e sem ponto final </w:t>
      </w:r>
    </w:p>
    <w:p w14:paraId="4860ACCE" w14:textId="77777777" w:rsidR="00D45253" w:rsidRDefault="00D45253" w:rsidP="00D45253">
      <w:pPr>
        <w:jc w:val="both"/>
      </w:pPr>
    </w:p>
    <w:p w14:paraId="7F9D329C" w14:textId="77777777" w:rsidR="00D45253" w:rsidRPr="00D45253" w:rsidRDefault="00D45253" w:rsidP="00D45253">
      <w:pPr>
        <w:jc w:val="both"/>
        <w:rPr>
          <w:b/>
          <w:bCs/>
        </w:rPr>
      </w:pPr>
      <w:r w:rsidRPr="00D45253">
        <w:rPr>
          <w:b/>
          <w:bCs/>
        </w:rPr>
        <w:t xml:space="preserve">AUTORES </w:t>
      </w:r>
    </w:p>
    <w:p w14:paraId="6BC957B3" w14:textId="1C461949" w:rsidR="00D45253" w:rsidRDefault="00D45253" w:rsidP="00D45253">
      <w:pPr>
        <w:ind w:firstLine="708"/>
        <w:jc w:val="both"/>
      </w:pPr>
      <w:r w:rsidRPr="00D45253">
        <w:t>Após uma linha do Título, nomes completos dos autores por extenso, na ordem direta, grafados</w:t>
      </w:r>
      <w:r>
        <w:t xml:space="preserve"> </w:t>
      </w:r>
      <w:r w:rsidRPr="00D45253">
        <w:t>somente com as primeiras letras maiúsculas e separados entre si por ponto e vírgula. Fonte Time New Roman, tamanho 12 Fazer chamada com número arábico sobrescrito para cada autor, após o último sobrenome, para indicar o endereço institucional (centro, departamento, núcleos, laboratórios, grupos de pesquisa) e o endereço eletrônico (e-mail). As informações de identificação dos autores deverão vir com letras minúsculas (apenas as primeiras letras maiúsculas), tamanho 10, centralizadas, após uma linha (espaço) dos nomes dos autores. OBS.: Para publicação no caderno de resumos é imprescindível a colocação dos nomes do Orientador, Coorientador, Colaborador(es) e outros autores, no item Autores Secundários.</w:t>
      </w:r>
    </w:p>
    <w:p w14:paraId="6AB0F3EB" w14:textId="77777777" w:rsidR="00D45253" w:rsidRDefault="00D45253" w:rsidP="00D45253">
      <w:pPr>
        <w:jc w:val="both"/>
      </w:pPr>
    </w:p>
    <w:p w14:paraId="410201EC" w14:textId="77777777" w:rsidR="00D45253" w:rsidRPr="00D45253" w:rsidRDefault="00D45253" w:rsidP="00D45253">
      <w:pPr>
        <w:jc w:val="both"/>
        <w:rPr>
          <w:b/>
          <w:bCs/>
        </w:rPr>
      </w:pPr>
      <w:r w:rsidRPr="00D45253">
        <w:rPr>
          <w:b/>
          <w:bCs/>
        </w:rPr>
        <w:t>OUTROS ITENS</w:t>
      </w:r>
    </w:p>
    <w:p w14:paraId="4AF17B0B" w14:textId="34EAA49D" w:rsidR="00D45253" w:rsidRDefault="00D45253" w:rsidP="00D45253">
      <w:pPr>
        <w:ind w:firstLine="708"/>
        <w:jc w:val="both"/>
      </w:pPr>
      <w:r w:rsidRPr="00D45253">
        <w:lastRenderedPageBreak/>
        <w:t xml:space="preserve">Após mais uma linha, indicar: Tipo de pesquisa (Iniciação Científica com bolsa, Iniciação Científica do Ensino Médio com bolsa, Iniciação Científica Voluntária, TCC, Outros); Agência de Fomento (CNPq, FAP/UNISAGRADO, FAPESP, Outros, </w:t>
      </w:r>
      <w:proofErr w:type="gramStart"/>
      <w:r w:rsidRPr="00D45253">
        <w:t>Não</w:t>
      </w:r>
      <w:proofErr w:type="gramEnd"/>
      <w:r w:rsidRPr="00D45253">
        <w:t xml:space="preserve"> há); Área do Conhecimento</w:t>
      </w:r>
      <w:r>
        <w:t xml:space="preserve"> </w:t>
      </w:r>
      <w:r w:rsidRPr="00D45253">
        <w:t>(Exatas, Humanas, Saúde, Sociais Aplicadas) seguida do nome do Curso. Fonte Time New Roman, tamanho 10.</w:t>
      </w:r>
    </w:p>
    <w:p w14:paraId="3D3A9C8F" w14:textId="77777777" w:rsidR="00D45253" w:rsidRDefault="00D45253" w:rsidP="00D45253">
      <w:pPr>
        <w:jc w:val="both"/>
      </w:pPr>
    </w:p>
    <w:p w14:paraId="43F7A36B" w14:textId="77777777" w:rsidR="00D45253" w:rsidRPr="00D45253" w:rsidRDefault="00D45253" w:rsidP="00D45253">
      <w:pPr>
        <w:jc w:val="both"/>
        <w:rPr>
          <w:b/>
          <w:bCs/>
        </w:rPr>
      </w:pPr>
      <w:r w:rsidRPr="00D45253">
        <w:rPr>
          <w:b/>
          <w:bCs/>
        </w:rPr>
        <w:t xml:space="preserve">CORPO DO TEXTO (RESUMO) </w:t>
      </w:r>
    </w:p>
    <w:p w14:paraId="0EB2AD5E" w14:textId="77777777" w:rsidR="00D45253" w:rsidRDefault="00D45253" w:rsidP="00D45253">
      <w:pPr>
        <w:ind w:firstLine="708"/>
        <w:jc w:val="both"/>
      </w:pPr>
      <w:r w:rsidRPr="00D45253">
        <w:t xml:space="preserve">Após duas linhas do Tipo de pesquisa, o resumo deverá conter até 250 palavras, alinhamento justificado, com recuo, não deverá conter figuras ou tabelas. Fonte Time New Roman, tamanho 12 </w:t>
      </w:r>
    </w:p>
    <w:p w14:paraId="740F0D6D" w14:textId="77777777" w:rsidR="00D45253" w:rsidRPr="00D45253" w:rsidRDefault="00D45253" w:rsidP="00D45253">
      <w:pPr>
        <w:jc w:val="both"/>
        <w:rPr>
          <w:b/>
          <w:bCs/>
        </w:rPr>
      </w:pPr>
      <w:r w:rsidRPr="00D45253">
        <w:rPr>
          <w:b/>
          <w:bCs/>
        </w:rPr>
        <w:t xml:space="preserve">PALAVRAS-CHAVE </w:t>
      </w:r>
    </w:p>
    <w:p w14:paraId="4770B40A" w14:textId="77B19E33" w:rsidR="00D45253" w:rsidRDefault="00D45253" w:rsidP="00D45253">
      <w:pPr>
        <w:ind w:firstLine="708"/>
        <w:jc w:val="both"/>
      </w:pPr>
      <w:r w:rsidRPr="00D45253">
        <w:t>Após o corpo do resumo, sem saltar linhas. Até cinco (5), separadas por ponto final. fonte Time New Roman, tamanho 12</w:t>
      </w:r>
    </w:p>
    <w:p w14:paraId="3AFECCB5" w14:textId="77777777" w:rsidR="00D45253" w:rsidRDefault="00D45253" w:rsidP="00D45253">
      <w:pPr>
        <w:ind w:firstLine="708"/>
        <w:jc w:val="both"/>
      </w:pPr>
    </w:p>
    <w:p w14:paraId="0AFE5D36" w14:textId="77777777" w:rsidR="00D45253" w:rsidRDefault="00D45253" w:rsidP="00D45253">
      <w:pPr>
        <w:ind w:firstLine="708"/>
        <w:jc w:val="both"/>
      </w:pPr>
    </w:p>
    <w:p w14:paraId="57316D9D" w14:textId="77777777" w:rsidR="00D45253" w:rsidRDefault="00D45253" w:rsidP="00D45253">
      <w:pPr>
        <w:ind w:firstLine="708"/>
        <w:jc w:val="both"/>
      </w:pPr>
    </w:p>
    <w:p w14:paraId="25E6C14A" w14:textId="77777777" w:rsidR="00D45253" w:rsidRDefault="00D45253" w:rsidP="00D45253">
      <w:pPr>
        <w:ind w:firstLine="708"/>
        <w:jc w:val="both"/>
      </w:pPr>
    </w:p>
    <w:p w14:paraId="18DE40AA" w14:textId="77777777" w:rsidR="00D45253" w:rsidRDefault="00D45253" w:rsidP="00D45253">
      <w:pPr>
        <w:ind w:firstLine="708"/>
        <w:jc w:val="both"/>
      </w:pPr>
    </w:p>
    <w:p w14:paraId="011FC8EB" w14:textId="77777777" w:rsidR="00D45253" w:rsidRDefault="00D45253" w:rsidP="00D45253">
      <w:pPr>
        <w:ind w:firstLine="708"/>
        <w:jc w:val="both"/>
      </w:pPr>
    </w:p>
    <w:p w14:paraId="27A5AF40" w14:textId="77777777" w:rsidR="00D45253" w:rsidRDefault="00D45253" w:rsidP="00D45253">
      <w:pPr>
        <w:ind w:firstLine="708"/>
        <w:jc w:val="both"/>
      </w:pPr>
    </w:p>
    <w:p w14:paraId="4897B6F0" w14:textId="77777777" w:rsidR="00D45253" w:rsidRDefault="00D45253" w:rsidP="00D45253">
      <w:pPr>
        <w:ind w:firstLine="708"/>
        <w:jc w:val="both"/>
      </w:pPr>
    </w:p>
    <w:p w14:paraId="035A6798" w14:textId="77777777" w:rsidR="00D45253" w:rsidRDefault="00D45253" w:rsidP="00D45253">
      <w:pPr>
        <w:ind w:firstLine="708"/>
        <w:jc w:val="both"/>
      </w:pPr>
    </w:p>
    <w:p w14:paraId="71BA0B87" w14:textId="77777777" w:rsidR="00D45253" w:rsidRDefault="00D45253" w:rsidP="00D45253">
      <w:pPr>
        <w:ind w:firstLine="708"/>
        <w:jc w:val="both"/>
      </w:pPr>
    </w:p>
    <w:p w14:paraId="3BB27BF3" w14:textId="77777777" w:rsidR="00D45253" w:rsidRDefault="00D45253" w:rsidP="00D45253">
      <w:pPr>
        <w:ind w:firstLine="708"/>
        <w:jc w:val="both"/>
      </w:pPr>
    </w:p>
    <w:p w14:paraId="3400C315" w14:textId="77777777" w:rsidR="00D45253" w:rsidRDefault="00D45253" w:rsidP="00D45253">
      <w:pPr>
        <w:ind w:firstLine="708"/>
        <w:jc w:val="both"/>
      </w:pPr>
    </w:p>
    <w:p w14:paraId="2EC08924" w14:textId="77777777" w:rsidR="00D45253" w:rsidRDefault="00D45253" w:rsidP="00D45253">
      <w:pPr>
        <w:ind w:firstLine="708"/>
        <w:jc w:val="both"/>
      </w:pPr>
    </w:p>
    <w:p w14:paraId="7876F508" w14:textId="77777777" w:rsidR="00D45253" w:rsidRDefault="00D45253" w:rsidP="00D45253">
      <w:pPr>
        <w:ind w:firstLine="708"/>
        <w:jc w:val="both"/>
      </w:pPr>
      <w:r w:rsidRPr="00D45253">
        <w:t xml:space="preserve">EXEMPLO </w:t>
      </w:r>
    </w:p>
    <w:p w14:paraId="3F7FF792" w14:textId="77777777" w:rsidR="00D45253" w:rsidRDefault="00D45253" w:rsidP="00D45253">
      <w:pPr>
        <w:ind w:firstLine="708"/>
        <w:jc w:val="both"/>
      </w:pPr>
      <w:r w:rsidRPr="00D45253">
        <w:t>AVALIAÇÃO DA ATIVIDADE ANTIFÚNGICA DOS EXTRATOS ETANÓLICOS DO MELÃO-DE-SÃO-CAETANO (</w:t>
      </w:r>
      <w:proofErr w:type="spellStart"/>
      <w:r w:rsidRPr="00D45253">
        <w:t>Momordica</w:t>
      </w:r>
      <w:proofErr w:type="spellEnd"/>
      <w:r w:rsidRPr="00D45253">
        <w:t xml:space="preserve"> </w:t>
      </w:r>
      <w:proofErr w:type="spellStart"/>
      <w:r w:rsidRPr="00D45253">
        <w:t>charantia</w:t>
      </w:r>
      <w:proofErr w:type="spellEnd"/>
      <w:r w:rsidRPr="00D45253">
        <w:t xml:space="preserve"> L.) FRENTE A DIFERENTES ESPÉCIES DE CANDIDA </w:t>
      </w:r>
    </w:p>
    <w:p w14:paraId="3A8FBDAE" w14:textId="77777777" w:rsidR="00D45253" w:rsidRDefault="00D45253" w:rsidP="00D45253">
      <w:pPr>
        <w:ind w:firstLine="708"/>
        <w:jc w:val="both"/>
      </w:pPr>
      <w:proofErr w:type="spellStart"/>
      <w:r w:rsidRPr="00D45253">
        <w:lastRenderedPageBreak/>
        <w:t>Thauana</w:t>
      </w:r>
      <w:proofErr w:type="spellEnd"/>
      <w:r w:rsidRPr="00D45253">
        <w:t xml:space="preserve"> Sanches Paixão¹. Márcia Aparecida Nuevo Gatti². </w:t>
      </w:r>
      <w:proofErr w:type="spellStart"/>
      <w:r w:rsidRPr="00D45253">
        <w:t>Geisiany</w:t>
      </w:r>
      <w:proofErr w:type="spellEnd"/>
      <w:r w:rsidRPr="00D45253">
        <w:t xml:space="preserve"> Maria de QueirozFernandes</w:t>
      </w:r>
      <w:proofErr w:type="gramStart"/>
      <w:r w:rsidRPr="00D45253">
        <w:t>1 .</w:t>
      </w:r>
      <w:proofErr w:type="gramEnd"/>
      <w:r w:rsidRPr="00D45253">
        <w:t xml:space="preserve"> Márcia Clélia Leite Marcelino</w:t>
      </w:r>
      <w:proofErr w:type="gramStart"/>
      <w:r w:rsidRPr="00D45253">
        <w:t>1 .</w:t>
      </w:r>
      <w:proofErr w:type="gramEnd"/>
      <w:r w:rsidRPr="00D45253">
        <w:t xml:space="preserve"> Fernando </w:t>
      </w:r>
      <w:proofErr w:type="spellStart"/>
      <w:r w:rsidRPr="00D45253">
        <w:t>Tozze</w:t>
      </w:r>
      <w:proofErr w:type="spellEnd"/>
      <w:r w:rsidRPr="00D45253">
        <w:t xml:space="preserve"> Alves Neves</w:t>
      </w:r>
      <w:proofErr w:type="gramStart"/>
      <w:r w:rsidRPr="00D45253">
        <w:t>1 .</w:t>
      </w:r>
      <w:proofErr w:type="gramEnd"/>
      <w:r w:rsidRPr="00D45253">
        <w:t xml:space="preserve"> Bruno Fernando da Silva</w:t>
      </w:r>
      <w:proofErr w:type="gramStart"/>
      <w:r w:rsidRPr="00D45253">
        <w:t>1 .</w:t>
      </w:r>
      <w:proofErr w:type="gramEnd"/>
      <w:r w:rsidRPr="00D45253">
        <w:t xml:space="preserve"> ¹</w:t>
      </w:r>
    </w:p>
    <w:p w14:paraId="61D4FC94" w14:textId="77777777" w:rsidR="00D45253" w:rsidRDefault="00D45253" w:rsidP="00D45253">
      <w:pPr>
        <w:ind w:firstLine="708"/>
        <w:jc w:val="both"/>
      </w:pPr>
      <w:r w:rsidRPr="00D45253">
        <w:t xml:space="preserve">Centro de Ciências da Saúde – Centro Universitário Sagrado Coração – UNISAGRADO thauana_paixao@hotmail.com; geisiany.queiroz@unisagrado.br; marcia.clelia@terra.com.br; fertozze@gmail.com; brunof-silva1@hotmail.com ²Coordenação de Pesquisa e Pós-graduação – Centro Universitário Sagrado Coração – UNISAGRADO marcia.gatti@unisagrado.br </w:t>
      </w:r>
    </w:p>
    <w:p w14:paraId="5BBCA2C8" w14:textId="7F4A5612" w:rsidR="00D45253" w:rsidRDefault="00D45253" w:rsidP="00D45253">
      <w:pPr>
        <w:ind w:firstLine="708"/>
        <w:jc w:val="both"/>
      </w:pPr>
      <w:r w:rsidRPr="00D45253">
        <w:t xml:space="preserve">Tipo de pesquisa: Iniciação Científica com bolsa – PIBIC Agência de fomento: CNPq Área do conhecimento: Saúde – Enfermagem </w:t>
      </w:r>
    </w:p>
    <w:p w14:paraId="7F58613E" w14:textId="77777777" w:rsidR="00D45253" w:rsidRDefault="00D45253" w:rsidP="00D45253">
      <w:pPr>
        <w:ind w:firstLine="708"/>
        <w:jc w:val="both"/>
      </w:pPr>
    </w:p>
    <w:p w14:paraId="5491FAAB" w14:textId="77777777" w:rsidR="00D45253" w:rsidRDefault="00D45253" w:rsidP="00D45253">
      <w:pPr>
        <w:ind w:firstLine="708"/>
        <w:jc w:val="both"/>
      </w:pPr>
      <w:r w:rsidRPr="00D45253">
        <w:t xml:space="preserve">Avaliou-se a atividade antifúngica dos extratos </w:t>
      </w:r>
      <w:proofErr w:type="spellStart"/>
      <w:r w:rsidRPr="00D45253">
        <w:t>etanólicos</w:t>
      </w:r>
      <w:proofErr w:type="spellEnd"/>
      <w:r w:rsidRPr="00D45253">
        <w:t xml:space="preserve"> do Melão-de-São-Caetano (</w:t>
      </w:r>
      <w:proofErr w:type="spellStart"/>
      <w:r w:rsidRPr="00D45253">
        <w:t>Momordica</w:t>
      </w:r>
      <w:proofErr w:type="spellEnd"/>
      <w:r w:rsidRPr="00D45253">
        <w:t xml:space="preserve"> </w:t>
      </w:r>
      <w:proofErr w:type="spellStart"/>
      <w:r w:rsidRPr="00D45253">
        <w:t>charantia</w:t>
      </w:r>
      <w:proofErr w:type="spellEnd"/>
      <w:r w:rsidRPr="00D45253">
        <w:t xml:space="preserve"> L.) frente a diferentes espécies de </w:t>
      </w:r>
      <w:proofErr w:type="spellStart"/>
      <w:r w:rsidRPr="00D45253">
        <w:t>Candida</w:t>
      </w:r>
      <w:proofErr w:type="spellEnd"/>
      <w:r w:rsidRPr="00D45253">
        <w:t xml:space="preserve">. Após aprovação pelo Comitê de Ética (1.031.257), a coleta dos frutos e das folhas do Melão foi realizada na região rural de </w:t>
      </w:r>
      <w:proofErr w:type="spellStart"/>
      <w:r w:rsidRPr="00D45253">
        <w:t>Bauru-SP</w:t>
      </w:r>
      <w:proofErr w:type="spellEnd"/>
      <w:r w:rsidRPr="00D45253">
        <w:t xml:space="preserve"> e enviada para o Herbáceo BAUR da Universidade do Sagrado Coração (USC). Lá foi realizada sua exsicata e identificação botânica (5586). Os frutos in natura e as folhas foram levados à estufa com circulação forçada de ar por 96 horas a 45°C, sendo posteriormente submetidos ao processo de moagem em </w:t>
      </w:r>
      <w:proofErr w:type="spellStart"/>
      <w:r w:rsidRPr="00D45253">
        <w:t>turbólise</w:t>
      </w:r>
      <w:proofErr w:type="spellEnd"/>
      <w:r w:rsidRPr="00D45253">
        <w:t xml:space="preserve">. Os triturados produzidos foram pesados, a cada 10g acrescentou-se 85mL de álcool 70% e foram armazenados em </w:t>
      </w:r>
      <w:proofErr w:type="spellStart"/>
      <w:r w:rsidRPr="00D45253">
        <w:t>erlenmeyer</w:t>
      </w:r>
      <w:proofErr w:type="spellEnd"/>
      <w:r w:rsidRPr="00D45253">
        <w:t xml:space="preserve"> diferentes, ficando em repouso por 21 dias e homogeneizados todos os dias. Após o repouso das soluções, o líquido foi filtrado a vácuo e o solvente evaporado para obtenção dos extratos </w:t>
      </w:r>
      <w:proofErr w:type="spellStart"/>
      <w:r w:rsidRPr="00D45253">
        <w:t>etanólicos</w:t>
      </w:r>
      <w:proofErr w:type="spellEnd"/>
      <w:r w:rsidRPr="00D45253">
        <w:t xml:space="preserve">, que foram testados em triplicata. O extrato do fruto não apresentou capacidade </w:t>
      </w:r>
      <w:proofErr w:type="spellStart"/>
      <w:r w:rsidRPr="00D45253">
        <w:t>fungistática</w:t>
      </w:r>
      <w:proofErr w:type="spellEnd"/>
      <w:r w:rsidRPr="00D45253">
        <w:t xml:space="preserve"> (CIM) nem fungicida (CFM) na máxima concentração avaliada (1250 µg/</w:t>
      </w:r>
      <w:proofErr w:type="spellStart"/>
      <w:r w:rsidRPr="00D45253">
        <w:t>mL</w:t>
      </w:r>
      <w:proofErr w:type="spellEnd"/>
      <w:r w:rsidRPr="00D45253">
        <w:t xml:space="preserve">) frente a todas as espécies de </w:t>
      </w:r>
      <w:proofErr w:type="spellStart"/>
      <w:r w:rsidRPr="00D45253">
        <w:t>Candida</w:t>
      </w:r>
      <w:proofErr w:type="spellEnd"/>
      <w:r w:rsidRPr="00D45253">
        <w:t xml:space="preserve"> utilizadas. O extrato da folha demonstrou ação </w:t>
      </w:r>
      <w:proofErr w:type="spellStart"/>
      <w:r w:rsidRPr="00D45253">
        <w:t>fungistática</w:t>
      </w:r>
      <w:proofErr w:type="spellEnd"/>
      <w:r w:rsidRPr="00D45253">
        <w:t xml:space="preserve"> (CIM) frente a todas as espécies de </w:t>
      </w:r>
      <w:proofErr w:type="spellStart"/>
      <w:r w:rsidRPr="00D45253">
        <w:t>Candida</w:t>
      </w:r>
      <w:proofErr w:type="spellEnd"/>
      <w:r w:rsidRPr="00D45253">
        <w:t>, mostrando padrões diferentes apenas nas concentrações (312,5 µg/</w:t>
      </w:r>
      <w:proofErr w:type="spellStart"/>
      <w:r w:rsidRPr="00D45253">
        <w:t>mL</w:t>
      </w:r>
      <w:proofErr w:type="spellEnd"/>
      <w:r w:rsidRPr="00D45253">
        <w:t xml:space="preserve"> para C. </w:t>
      </w:r>
      <w:proofErr w:type="spellStart"/>
      <w:r w:rsidRPr="00D45253">
        <w:t>albicans</w:t>
      </w:r>
      <w:proofErr w:type="spellEnd"/>
      <w:r w:rsidRPr="00D45253">
        <w:t xml:space="preserve"> e 625 µg/</w:t>
      </w:r>
      <w:proofErr w:type="spellStart"/>
      <w:r w:rsidRPr="00D45253">
        <w:t>mL</w:t>
      </w:r>
      <w:proofErr w:type="spellEnd"/>
      <w:r w:rsidRPr="00D45253">
        <w:t xml:space="preserve"> para C. </w:t>
      </w:r>
      <w:proofErr w:type="spellStart"/>
      <w:r w:rsidRPr="00D45253">
        <w:t>krusei</w:t>
      </w:r>
      <w:proofErr w:type="spellEnd"/>
      <w:r w:rsidRPr="00D45253">
        <w:t xml:space="preserve">, C. </w:t>
      </w:r>
      <w:proofErr w:type="spellStart"/>
      <w:r w:rsidRPr="00D45253">
        <w:t>tropicalis</w:t>
      </w:r>
      <w:proofErr w:type="spellEnd"/>
      <w:r w:rsidRPr="00D45253">
        <w:t xml:space="preserve"> e C. </w:t>
      </w:r>
      <w:proofErr w:type="spellStart"/>
      <w:r w:rsidRPr="00D45253">
        <w:t>glabrata</w:t>
      </w:r>
      <w:proofErr w:type="spellEnd"/>
      <w:r w:rsidRPr="00D45253">
        <w:t xml:space="preserve">). O mesmo extrato também demonstrou capacidade fungicida (CFM) em duas espécies de </w:t>
      </w:r>
      <w:proofErr w:type="spellStart"/>
      <w:r w:rsidRPr="00D45253">
        <w:t>Candida</w:t>
      </w:r>
      <w:proofErr w:type="spellEnd"/>
      <w:r w:rsidRPr="00D45253">
        <w:t xml:space="preserve">, a C. </w:t>
      </w:r>
      <w:proofErr w:type="spellStart"/>
      <w:r w:rsidRPr="00D45253">
        <w:t>albicans</w:t>
      </w:r>
      <w:proofErr w:type="spellEnd"/>
      <w:r w:rsidRPr="00D45253">
        <w:t xml:space="preserve"> e a C. </w:t>
      </w:r>
      <w:proofErr w:type="spellStart"/>
      <w:r w:rsidRPr="00D45253">
        <w:t>tropicalis</w:t>
      </w:r>
      <w:proofErr w:type="spellEnd"/>
      <w:r w:rsidRPr="00D45253">
        <w:t>, porém foi eficaz em concentrações superiores às encontradas no método de CIM (625 µg/</w:t>
      </w:r>
      <w:proofErr w:type="spellStart"/>
      <w:r w:rsidRPr="00D45253">
        <w:t>mL</w:t>
      </w:r>
      <w:proofErr w:type="spellEnd"/>
      <w:r w:rsidRPr="00D45253">
        <w:t xml:space="preserve"> e 1250 µg/Ml, respectivamente). </w:t>
      </w:r>
    </w:p>
    <w:p w14:paraId="555DEAA8" w14:textId="42EAA656" w:rsidR="00D45253" w:rsidRDefault="00D45253" w:rsidP="00D45253">
      <w:pPr>
        <w:jc w:val="both"/>
      </w:pPr>
      <w:r w:rsidRPr="00D45253">
        <w:t xml:space="preserve">Palavras-chave: </w:t>
      </w:r>
      <w:proofErr w:type="spellStart"/>
      <w:r w:rsidRPr="00D45253">
        <w:t>Momordica</w:t>
      </w:r>
      <w:proofErr w:type="spellEnd"/>
      <w:r w:rsidRPr="00D45253">
        <w:t xml:space="preserve"> </w:t>
      </w:r>
      <w:proofErr w:type="spellStart"/>
      <w:r w:rsidRPr="00D45253">
        <w:t>charantia</w:t>
      </w:r>
      <w:proofErr w:type="spellEnd"/>
      <w:r w:rsidRPr="00D45253">
        <w:t xml:space="preserve"> </w:t>
      </w:r>
      <w:proofErr w:type="gramStart"/>
      <w:r w:rsidRPr="00D45253">
        <w:t>L..</w:t>
      </w:r>
      <w:proofErr w:type="gramEnd"/>
      <w:r w:rsidRPr="00D45253">
        <w:t xml:space="preserve"> Fitoterapia. </w:t>
      </w:r>
      <w:proofErr w:type="spellStart"/>
      <w:r w:rsidRPr="00D45253">
        <w:t>Candida</w:t>
      </w:r>
      <w:proofErr w:type="spellEnd"/>
      <w:r w:rsidRPr="00D45253">
        <w:t>.</w:t>
      </w:r>
    </w:p>
    <w:sectPr w:rsidR="00D45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53"/>
    <w:rsid w:val="006D50C6"/>
    <w:rsid w:val="00A61B06"/>
    <w:rsid w:val="00D45253"/>
    <w:rsid w:val="00E5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FF86"/>
  <w15:chartTrackingRefBased/>
  <w15:docId w15:val="{5614F26B-F0AD-4816-8D9C-23D7F972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5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5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5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5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5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5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5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5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5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52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52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52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52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52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52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5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5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5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52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52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52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5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52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5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Marcelo Martins Gomes</dc:creator>
  <cp:keywords/>
  <dc:description/>
  <cp:lastModifiedBy>Roger Marcelo Martins Gomes</cp:lastModifiedBy>
  <cp:revision>2</cp:revision>
  <dcterms:created xsi:type="dcterms:W3CDTF">2025-04-22T18:13:00Z</dcterms:created>
  <dcterms:modified xsi:type="dcterms:W3CDTF">2025-04-22T18:13:00Z</dcterms:modified>
</cp:coreProperties>
</file>